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Сведения о вакантных должностях, замещаемых без проведения конкурса,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 исполнительных органах государственной власти Забайкальского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состоянию на 15 мая 2019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(дата отчета)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19"/>
        <w:gridCol w:w="4678"/>
        <w:gridCol w:w="3914"/>
        <w:gridCol w:w="2516"/>
        <w:gridCol w:w="3271"/>
      </w:tblGrid>
      <w:tr>
        <w:trPr>
          <w:tblHeader w:val="true"/>
          <w:trHeight w:val="690" w:hRule="atLeast"/>
        </w:trPr>
        <w:tc>
          <w:tcPr>
            <w:tcW w:w="1019" w:type="dxa"/>
            <w:vMerge w:val="restart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678" w:type="dxa"/>
            <w:vMerge w:val="restart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6430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3271" w:type="dxa"/>
            <w:vMerge w:val="restart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Специалист кадровой службы,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ответственный за работу с претендентами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(ФИО, телефон):</w:t>
            </w:r>
          </w:p>
        </w:tc>
      </w:tr>
      <w:tr>
        <w:trPr>
          <w:tblHeader w:val="true"/>
          <w:trHeight w:val="690" w:hRule="atLeast"/>
        </w:trPr>
        <w:tc>
          <w:tcPr>
            <w:tcW w:w="1019" w:type="dxa"/>
            <w:vMerge w:val="continue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78" w:type="dxa"/>
            <w:vMerge w:val="continue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14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 образованию</w:t>
            </w:r>
          </w:p>
        </w:tc>
        <w:tc>
          <w:tcPr>
            <w:tcW w:w="2516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 стажу</w:t>
            </w:r>
          </w:p>
        </w:tc>
        <w:tc>
          <w:tcPr>
            <w:tcW w:w="3271" w:type="dxa"/>
            <w:vMerge w:val="continue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>
          <w:tblHeader w:val="true"/>
        </w:trPr>
        <w:tc>
          <w:tcPr>
            <w:tcW w:w="15398" w:type="dxa"/>
            <w:gridSpan w:val="5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природных ресурсов Забайкальского края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Главный специалист отдела водных ресурсов и водопользования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среднего профессионального образования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Тимошенко Любовь Николаевна, 35-25-73</w:t>
            </w:r>
          </w:p>
        </w:tc>
      </w:tr>
      <w:tr>
        <w:trPr>
          <w:tblHeader w:val="true"/>
        </w:trPr>
        <w:tc>
          <w:tcPr>
            <w:tcW w:w="15398" w:type="dxa"/>
            <w:gridSpan w:val="5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Ветеринарный врач 1 категории - ветеринарный инспектор отдела ветеринарной инспекции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(6 штатных единиц)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специальности «Ветеринария»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Хрущёва Мария Владимировна,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36-48-94</w:t>
            </w:r>
          </w:p>
        </w:tc>
      </w:tr>
      <w:tr>
        <w:trPr>
          <w:tblHeader w:val="true"/>
        </w:trPr>
        <w:tc>
          <w:tcPr>
            <w:tcW w:w="15398" w:type="dxa"/>
            <w:gridSpan w:val="5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международного сотрудничества и внешнеэкономических связей  Забайкальского края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1 разряда управления туризма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профессиональное образование по направлениям подготовки </w:t>
            </w:r>
            <w:r>
              <w:rPr>
                <w:rFonts w:ascii="Times New Roman" w:hAnsi="Times New Roman"/>
                <w:sz w:val="20"/>
                <w:szCs w:val="20"/>
              </w:rPr>
              <w:t>«Государственное и муниципальное управление», «Менеджмент», «Юриспруденция», «Экономика», «Сервис», «Туризм», «Гостиничное дело», «Международные отношения»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5398" w:type="dxa"/>
            <w:gridSpan w:val="5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Департамент записи актов гражданского состояния Забайкальского края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Документовед отдела формирования, хранения и выдачи документов Департамента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(42 штатные единицы)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Елгина Екатерина Алексеевна,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35-94-82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инженер отдела административной, методической работы и информатизации Департамента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 по специальностям, направлениям подготовки укрупненной группы «Информатика и вычислительная техника», «Информационная безопасность»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Делопроизводитель отдела ЗАГС Ингодинского района    г. Читы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Делопроизводитель отдела ЗАГС Оловяннинского района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по мобилизационной работе Департамента ЗАГС Забайкальского края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Уборщик служебных помещений отдела ЗАГС Могочинского и Тунгиро-Олёкминского районов (0,5 шт. ед.)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Уборщик служебных помещений отдела ЗАГС Центрального района г. Читы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5398" w:type="dxa"/>
            <w:gridSpan w:val="5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Помощник мирового судьи судебного участка № 9 Ингодинского судебного района г. Читы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Высшее образование по специальностям, направлениям подготовки укрупненной группы «Юриспруденция» 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Аникеева Олеся Владимировна,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35-02-96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Старший специалист 3 разряда отдела кадрового обеспечения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профессиональное образование по специальностям, направлениям подготовки профессионального образования «Государственное и муниципальное управление», «Менеджмент», «Управление персоналом», «Юриспруденция» 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Инженер  отдела информатизации и защиты информации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Юрисконсульт отдела правового, договорного и документационного обеспечения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высшее образование по специальностям, направлениям подготовки укрупненной группы «Юриспруденция» 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отдела правового, договорного и документационного обеспечения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высшее образование по специальностям, направлениям подготовки укрупненной группы «Юриспруденция» 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Документовед отдела статистики и архивного делопроизводства (2 шт. ед.)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5398" w:type="dxa"/>
            <w:gridSpan w:val="5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Инженер отдела государственного технического надзора (2 штатные единицы)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укрупнённых групп «Техника и технологии наземного транспорта», «Машиностроение» либо по специальностям, направлениям подготовки «Юриспруденция», «Агроинженерия»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Логинова Юлия Иннокентьевна, Кузьминых Ирина Анатольевна,  28-26-78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Инженер - государственный жилищный инспектор отдела жилищного надзора и лицензионного контроля 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укрупнённой группы  «Техника и технологии строительства» либо по специальностям, направлениям подготовки «Экономика», «Менеджмент», «Государственное и муниципальное управление», «Теплоэнергетика и теплотехника»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Инженер - государственный жилищный инспектор отдела лицензирования и документарных проверок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284" w:right="1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«Строительство», «Экономика», «Менеджмент», «Государственное и муниципальное управление».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6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Главный инженер - старший государственный инспектор отдела по строительному надзору объектов гражданского назначения</w:t>
            </w:r>
          </w:p>
        </w:tc>
        <w:tc>
          <w:tcPr>
            <w:tcW w:w="391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укрупнённой группы  «Техника и технологии строительства»</w:t>
            </w:r>
          </w:p>
        </w:tc>
        <w:tc>
          <w:tcPr>
            <w:tcW w:w="25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0e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d3aab"/>
    <w:rPr>
      <w:rFonts w:ascii="Tahoma" w:hAnsi="Tahoma" w:cs="Tahoma"/>
      <w:sz w:val="16"/>
      <w:szCs w:val="16"/>
    </w:rPr>
  </w:style>
  <w:style w:type="character" w:styleId="3" w:customStyle="1">
    <w:name w:val="Основной текст3"/>
    <w:basedOn w:val="DefaultParagraphFont"/>
    <w:qFormat/>
    <w:rsid w:val="00141d5e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IntenseEmphasis">
    <w:name w:val="Intense Emphasis"/>
    <w:basedOn w:val="DefaultParagraphFont"/>
    <w:uiPriority w:val="21"/>
    <w:qFormat/>
    <w:rsid w:val="00040826"/>
    <w:rPr>
      <w:i/>
      <w:iCs/>
      <w:color w:val="4F81BD" w:themeColor="accent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d3a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Знак"/>
    <w:basedOn w:val="Normal"/>
    <w:qFormat/>
    <w:rsid w:val="00734ade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42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Application>LibreOffice/5.4.3.2$Windows_X86_64 LibreOffice_project/92a7159f7e4af62137622921e809f8546db437e5</Application>
  <Pages>3</Pages>
  <Words>531</Words>
  <Characters>4314</Characters>
  <CharactersWithSpaces>4751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2019-03-01T03:54:00Z</dcterms:created>
  <dc:creator>Zemcova</dc:creator>
  <dc:description/>
  <dc:language>ru-RU</dc:language>
  <cp:lastModifiedBy/>
  <cp:lastPrinted>2019-02-13T09:28:00Z</cp:lastPrinted>
  <dcterms:modified xsi:type="dcterms:W3CDTF">2019-05-21T17:07:39Z</dcterms:modified>
  <cp:revision>180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